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7B" w:rsidRDefault="002C287B" w:rsidP="002C287B">
      <w:pPr>
        <w:spacing w:line="276" w:lineRule="auto"/>
        <w:ind w:left="2124" w:firstLine="708"/>
        <w:jc w:val="both"/>
        <w:rPr>
          <w:rFonts w:ascii="Times New Roman" w:hAnsi="Times New Roman"/>
          <w:b/>
        </w:rPr>
      </w:pPr>
      <w:bookmarkStart w:id="0" w:name="_GoBack"/>
      <w:bookmarkEnd w:id="0"/>
      <w:r w:rsidRPr="00134DBC">
        <w:rPr>
          <w:rFonts w:ascii="Times New Roman" w:hAnsi="Times New Roman"/>
          <w:b/>
        </w:rPr>
        <w:t>ZAPYTANIE OFERTOWE</w:t>
      </w:r>
    </w:p>
    <w:p w:rsidR="002C287B" w:rsidRPr="00134DBC" w:rsidRDefault="002C287B" w:rsidP="002C287B">
      <w:pPr>
        <w:spacing w:line="276" w:lineRule="auto"/>
        <w:ind w:left="2124" w:firstLine="708"/>
        <w:jc w:val="both"/>
        <w:rPr>
          <w:rFonts w:ascii="Times New Roman" w:hAnsi="Times New Roman"/>
        </w:rPr>
      </w:pPr>
      <w:r w:rsidRPr="00134DBC">
        <w:rPr>
          <w:rFonts w:ascii="Times New Roman" w:hAnsi="Times New Roman"/>
          <w:b/>
          <w:bCs/>
        </w:rPr>
        <w:t xml:space="preserve">                                                                              </w:t>
      </w:r>
    </w:p>
    <w:p w:rsidR="002C287B" w:rsidRPr="00134DBC" w:rsidRDefault="002C287B" w:rsidP="002C287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  <w:r w:rsidRPr="00134DBC">
        <w:rPr>
          <w:b w:val="0"/>
          <w:iCs/>
          <w:sz w:val="22"/>
          <w:szCs w:val="22"/>
        </w:rPr>
        <w:t xml:space="preserve">Zamawiający zwraca się do Państwa z zapytaniem ofertowym o cenę realizacji następującego zamówienia: </w:t>
      </w:r>
    </w:p>
    <w:p w:rsidR="002C287B" w:rsidRPr="00134DBC" w:rsidRDefault="002C287B" w:rsidP="002C287B">
      <w:pPr>
        <w:pStyle w:val="Tekstpodstawowy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Zakup fabrycznie nowego ciągnika rolniczego / rok produkcji 2017 lub 2018 /.</w:t>
      </w:r>
    </w:p>
    <w:p w:rsidR="002C287B" w:rsidRPr="00134DBC" w:rsidRDefault="002C287B" w:rsidP="002C287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</w:p>
    <w:p w:rsidR="002C287B" w:rsidRPr="00134DBC" w:rsidRDefault="002C287B" w:rsidP="002C287B">
      <w:pPr>
        <w:pStyle w:val="Tekstpodstawowy"/>
        <w:spacing w:line="276" w:lineRule="auto"/>
        <w:rPr>
          <w:iCs/>
          <w:sz w:val="22"/>
          <w:szCs w:val="22"/>
        </w:rPr>
      </w:pPr>
      <w:r w:rsidRPr="00134DBC">
        <w:rPr>
          <w:iCs/>
          <w:sz w:val="22"/>
          <w:szCs w:val="22"/>
        </w:rPr>
        <w:t>WARTOŚĆ SZACUNKOWA ZAMÓWIENIA – PONIŻEJ 30 000 EURO</w:t>
      </w:r>
    </w:p>
    <w:p w:rsidR="002C287B" w:rsidRPr="00134DBC" w:rsidRDefault="002C287B" w:rsidP="002C287B">
      <w:pPr>
        <w:pStyle w:val="Tekstpodstawowy"/>
        <w:spacing w:line="276" w:lineRule="auto"/>
        <w:rPr>
          <w:iCs/>
          <w:sz w:val="22"/>
          <w:szCs w:val="22"/>
        </w:rPr>
      </w:pPr>
      <w:r w:rsidRPr="00134DBC">
        <w:rPr>
          <w:iCs/>
          <w:sz w:val="22"/>
          <w:szCs w:val="22"/>
        </w:rPr>
        <w:t>I. NAZWA I ADRES ZAMAWIAJĄCEGO:</w:t>
      </w:r>
    </w:p>
    <w:p w:rsidR="002C287B" w:rsidRPr="00134DBC" w:rsidRDefault="002C287B" w:rsidP="002C287B">
      <w:pPr>
        <w:pStyle w:val="Tekstpodstawowy"/>
        <w:spacing w:line="276" w:lineRule="auto"/>
        <w:rPr>
          <w:sz w:val="22"/>
          <w:szCs w:val="22"/>
          <w:shd w:val="clear" w:color="auto" w:fill="FFFFFF"/>
        </w:rPr>
      </w:pPr>
      <w:r w:rsidRPr="00134DBC">
        <w:rPr>
          <w:sz w:val="22"/>
          <w:szCs w:val="22"/>
          <w:shd w:val="clear" w:color="auto" w:fill="FFFFFF"/>
        </w:rPr>
        <w:t>Miejskie Przedsiębiorstwo Wodociągów i Kanalizacji w  Porębie</w:t>
      </w:r>
    </w:p>
    <w:p w:rsidR="002C287B" w:rsidRPr="00134DBC" w:rsidRDefault="002C287B" w:rsidP="002C287B">
      <w:pPr>
        <w:pStyle w:val="Tekstpodstawowy"/>
        <w:spacing w:line="276" w:lineRule="auto"/>
        <w:rPr>
          <w:sz w:val="22"/>
          <w:szCs w:val="22"/>
          <w:shd w:val="clear" w:color="auto" w:fill="FFFFFF"/>
        </w:rPr>
      </w:pPr>
      <w:r w:rsidRPr="00134DBC">
        <w:rPr>
          <w:sz w:val="22"/>
          <w:szCs w:val="22"/>
          <w:shd w:val="clear" w:color="auto" w:fill="FFFFFF"/>
        </w:rPr>
        <w:t xml:space="preserve">ul. Księdza Franciszka </w:t>
      </w:r>
      <w:proofErr w:type="spellStart"/>
      <w:r w:rsidRPr="00134DBC">
        <w:rPr>
          <w:sz w:val="22"/>
          <w:szCs w:val="22"/>
          <w:shd w:val="clear" w:color="auto" w:fill="FFFFFF"/>
        </w:rPr>
        <w:t>Pędzicha</w:t>
      </w:r>
      <w:proofErr w:type="spellEnd"/>
      <w:r w:rsidRPr="00134DBC">
        <w:rPr>
          <w:sz w:val="22"/>
          <w:szCs w:val="22"/>
          <w:shd w:val="clear" w:color="auto" w:fill="FFFFFF"/>
        </w:rPr>
        <w:t xml:space="preserve"> 12</w:t>
      </w:r>
    </w:p>
    <w:p w:rsidR="002C287B" w:rsidRPr="00134DBC" w:rsidRDefault="002C287B" w:rsidP="002C287B">
      <w:pPr>
        <w:pStyle w:val="Tekstpodstawowy"/>
        <w:spacing w:line="276" w:lineRule="auto"/>
        <w:rPr>
          <w:sz w:val="22"/>
          <w:szCs w:val="22"/>
          <w:shd w:val="clear" w:color="auto" w:fill="FFFFFF"/>
        </w:rPr>
      </w:pPr>
      <w:r w:rsidRPr="00134DBC">
        <w:rPr>
          <w:sz w:val="22"/>
          <w:szCs w:val="22"/>
          <w:shd w:val="clear" w:color="auto" w:fill="FFFFFF"/>
        </w:rPr>
        <w:t>42-480 Poręba</w:t>
      </w:r>
    </w:p>
    <w:p w:rsidR="002C287B" w:rsidRPr="00134DBC" w:rsidRDefault="002C287B" w:rsidP="002C287B">
      <w:pPr>
        <w:pStyle w:val="Tekstpodstawowy"/>
        <w:spacing w:line="276" w:lineRule="auto"/>
        <w:rPr>
          <w:b w:val="0"/>
          <w:iCs/>
          <w:sz w:val="22"/>
          <w:szCs w:val="22"/>
        </w:rPr>
      </w:pPr>
    </w:p>
    <w:p w:rsidR="002C287B" w:rsidRDefault="002C287B" w:rsidP="002C287B">
      <w:pPr>
        <w:pStyle w:val="Tekstpodstawowy"/>
        <w:spacing w:line="276" w:lineRule="auto"/>
        <w:rPr>
          <w:iCs/>
          <w:sz w:val="22"/>
          <w:szCs w:val="22"/>
        </w:rPr>
      </w:pPr>
      <w:r w:rsidRPr="00134DBC">
        <w:rPr>
          <w:iCs/>
          <w:sz w:val="22"/>
          <w:szCs w:val="22"/>
        </w:rPr>
        <w:t xml:space="preserve">II. ZAKRES RZECZOWY PRZEDMIOTU ZAMÓWIENIA: </w:t>
      </w:r>
    </w:p>
    <w:p w:rsidR="002C287B" w:rsidRPr="00134DBC" w:rsidRDefault="002C287B" w:rsidP="002C287B">
      <w:pPr>
        <w:pStyle w:val="Tekstpodstawowy"/>
        <w:spacing w:line="276" w:lineRule="auto"/>
        <w:rPr>
          <w:iCs/>
          <w:sz w:val="22"/>
          <w:szCs w:val="22"/>
        </w:rPr>
      </w:pPr>
    </w:p>
    <w:p w:rsidR="002C287B" w:rsidRDefault="002C287B" w:rsidP="002C287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  <w:r w:rsidRPr="00134DBC">
        <w:rPr>
          <w:b w:val="0"/>
          <w:iCs/>
          <w:sz w:val="22"/>
          <w:szCs w:val="22"/>
        </w:rPr>
        <w:t>Zamawiający zwraca się do Państwa z zapytaniem ofertowym o cenę realizacji następującego zamówienia:</w:t>
      </w:r>
    </w:p>
    <w:p w:rsidR="002C287B" w:rsidRPr="00134DBC" w:rsidRDefault="002C287B" w:rsidP="002C287B">
      <w:pPr>
        <w:pStyle w:val="Tekstpodstawowy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Zakup fabrycznie nowego ciągnika rolniczego </w:t>
      </w:r>
      <w:r w:rsidR="00FB2A8C">
        <w:rPr>
          <w:iCs/>
          <w:sz w:val="22"/>
          <w:szCs w:val="22"/>
        </w:rPr>
        <w:t>/ rok produkcji 2017 lub 2018 / z dostawą do siedziby spółki.</w:t>
      </w:r>
    </w:p>
    <w:p w:rsidR="002C287B" w:rsidRDefault="002C287B" w:rsidP="002C287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</w:p>
    <w:p w:rsidR="00F612B8" w:rsidRDefault="00F612B8" w:rsidP="002C287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Specyfikacja ciągnika rolniczego:</w:t>
      </w:r>
    </w:p>
    <w:p w:rsidR="00F612B8" w:rsidRDefault="00F612B8" w:rsidP="002C287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- </w:t>
      </w:r>
      <w:r w:rsidR="00945ED0">
        <w:rPr>
          <w:b w:val="0"/>
          <w:iCs/>
          <w:sz w:val="22"/>
          <w:szCs w:val="22"/>
        </w:rPr>
        <w:t xml:space="preserve">   </w:t>
      </w:r>
      <w:r>
        <w:rPr>
          <w:b w:val="0"/>
          <w:iCs/>
          <w:sz w:val="22"/>
          <w:szCs w:val="22"/>
        </w:rPr>
        <w:t>Fabrycznie nowy.</w:t>
      </w:r>
    </w:p>
    <w:p w:rsidR="00F612B8" w:rsidRDefault="00F612B8" w:rsidP="002C287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-</w:t>
      </w:r>
      <w:r w:rsidR="00945ED0">
        <w:rPr>
          <w:b w:val="0"/>
          <w:iCs/>
          <w:sz w:val="22"/>
          <w:szCs w:val="22"/>
        </w:rPr>
        <w:t xml:space="preserve">   </w:t>
      </w:r>
      <w:r>
        <w:rPr>
          <w:b w:val="0"/>
          <w:iCs/>
          <w:sz w:val="22"/>
          <w:szCs w:val="22"/>
        </w:rPr>
        <w:t xml:space="preserve"> Rok produkcji 2017 lub 2018 r.</w:t>
      </w:r>
    </w:p>
    <w:p w:rsidR="00F612B8" w:rsidRDefault="00F612B8" w:rsidP="002C287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- </w:t>
      </w:r>
      <w:r w:rsidR="00945ED0">
        <w:rPr>
          <w:b w:val="0"/>
          <w:iCs/>
          <w:sz w:val="22"/>
          <w:szCs w:val="22"/>
        </w:rPr>
        <w:t xml:space="preserve">   </w:t>
      </w:r>
      <w:r>
        <w:rPr>
          <w:b w:val="0"/>
          <w:iCs/>
          <w:sz w:val="22"/>
          <w:szCs w:val="22"/>
        </w:rPr>
        <w:t>Minimalna moc homologowana w KW – 55 KW.</w:t>
      </w:r>
    </w:p>
    <w:p w:rsidR="00F612B8" w:rsidRDefault="00F612B8" w:rsidP="002C287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- </w:t>
      </w:r>
      <w:r w:rsidR="00945ED0">
        <w:rPr>
          <w:b w:val="0"/>
          <w:iCs/>
          <w:sz w:val="22"/>
          <w:szCs w:val="22"/>
        </w:rPr>
        <w:t xml:space="preserve">   </w:t>
      </w:r>
      <w:r>
        <w:rPr>
          <w:b w:val="0"/>
          <w:iCs/>
          <w:sz w:val="22"/>
          <w:szCs w:val="22"/>
        </w:rPr>
        <w:t>Maksymalna moc homologowana w KW – 65 KW</w:t>
      </w:r>
    </w:p>
    <w:p w:rsidR="00F612B8" w:rsidRDefault="00945ED0" w:rsidP="002C287B">
      <w:pPr>
        <w:pStyle w:val="Tekstpodstawowy"/>
        <w:spacing w:line="276" w:lineRule="auto"/>
        <w:jc w:val="both"/>
        <w:rPr>
          <w:rFonts w:ascii="Arial" w:hAnsi="Arial" w:cs="Arial"/>
          <w:b w:val="0"/>
          <w:color w:val="24282B"/>
          <w:sz w:val="20"/>
          <w:szCs w:val="20"/>
          <w:shd w:val="clear" w:color="auto" w:fill="FFFFFF" w:themeFill="background1"/>
        </w:rPr>
      </w:pPr>
      <w:r>
        <w:rPr>
          <w:b w:val="0"/>
          <w:iCs/>
          <w:sz w:val="22"/>
          <w:szCs w:val="22"/>
        </w:rPr>
        <w:t xml:space="preserve">- </w:t>
      </w:r>
      <w:r w:rsidR="00F612B8">
        <w:rPr>
          <w:b w:val="0"/>
          <w:iCs/>
          <w:sz w:val="22"/>
          <w:szCs w:val="22"/>
        </w:rPr>
        <w:t xml:space="preserve">Silnik wysokoprężny, czterosuwowy z bezpośrednim wtryskiem paliwa, </w:t>
      </w:r>
      <w:proofErr w:type="spellStart"/>
      <w:r w:rsidR="00F612B8">
        <w:rPr>
          <w:b w:val="0"/>
          <w:iCs/>
          <w:sz w:val="22"/>
          <w:szCs w:val="22"/>
        </w:rPr>
        <w:t>CommonRail</w:t>
      </w:r>
      <w:proofErr w:type="spellEnd"/>
      <w:r w:rsidR="00F612B8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br/>
        <w:t xml:space="preserve">      </w:t>
      </w:r>
      <w:r w:rsidR="00F612B8">
        <w:rPr>
          <w:b w:val="0"/>
          <w:iCs/>
          <w:sz w:val="22"/>
          <w:szCs w:val="22"/>
        </w:rPr>
        <w:t xml:space="preserve">z </w:t>
      </w:r>
      <w:proofErr w:type="spellStart"/>
      <w:r w:rsidR="00F612B8">
        <w:rPr>
          <w:b w:val="0"/>
          <w:iCs/>
          <w:sz w:val="22"/>
          <w:szCs w:val="22"/>
        </w:rPr>
        <w:t>terbodoładowaniem</w:t>
      </w:r>
      <w:proofErr w:type="spellEnd"/>
      <w:r>
        <w:rPr>
          <w:b w:val="0"/>
          <w:iCs/>
          <w:sz w:val="22"/>
          <w:szCs w:val="22"/>
        </w:rPr>
        <w:t xml:space="preserve">, filtrem DOC </w:t>
      </w:r>
      <w:r w:rsidRPr="00945ED0">
        <w:rPr>
          <w:b w:val="0"/>
          <w:iCs/>
          <w:sz w:val="22"/>
          <w:szCs w:val="22"/>
        </w:rPr>
        <w:t>bez filtra cz</w:t>
      </w:r>
      <w:r>
        <w:rPr>
          <w:b w:val="0"/>
          <w:iCs/>
          <w:sz w:val="22"/>
          <w:szCs w:val="22"/>
        </w:rPr>
        <w:t xml:space="preserve">ąstek stałych DPF, bez mocznika, </w:t>
      </w:r>
      <w:r w:rsidR="00F612B8">
        <w:rPr>
          <w:b w:val="0"/>
          <w:iCs/>
          <w:sz w:val="22"/>
          <w:szCs w:val="22"/>
        </w:rPr>
        <w:t xml:space="preserve">typ </w:t>
      </w:r>
      <w:proofErr w:type="spellStart"/>
      <w:r w:rsidR="00F612B8" w:rsidRPr="00F612B8">
        <w:rPr>
          <w:rFonts w:ascii="Arial" w:hAnsi="Arial" w:cs="Arial"/>
          <w:b w:val="0"/>
          <w:color w:val="24282B"/>
          <w:sz w:val="20"/>
          <w:szCs w:val="20"/>
          <w:shd w:val="clear" w:color="auto" w:fill="FFFFFF" w:themeFill="background1"/>
        </w:rPr>
        <w:t>Stage</w:t>
      </w:r>
      <w:proofErr w:type="spellEnd"/>
      <w:r w:rsidR="00F612B8" w:rsidRPr="00F612B8">
        <w:rPr>
          <w:rFonts w:ascii="Arial" w:hAnsi="Arial" w:cs="Arial"/>
          <w:b w:val="0"/>
          <w:color w:val="24282B"/>
          <w:sz w:val="20"/>
          <w:szCs w:val="20"/>
          <w:shd w:val="clear" w:color="auto" w:fill="FFFFFF" w:themeFill="background1"/>
        </w:rPr>
        <w:t xml:space="preserve"> III B</w:t>
      </w:r>
      <w:r w:rsidR="00F612B8">
        <w:rPr>
          <w:rFonts w:ascii="Arial" w:hAnsi="Arial" w:cs="Arial"/>
          <w:b w:val="0"/>
          <w:color w:val="24282B"/>
          <w:sz w:val="20"/>
          <w:szCs w:val="20"/>
          <w:shd w:val="clear" w:color="auto" w:fill="FFFFFF" w:themeFill="background1"/>
        </w:rPr>
        <w:t>.</w:t>
      </w:r>
    </w:p>
    <w:p w:rsidR="00945ED0" w:rsidRDefault="00945ED0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 w:rsidRPr="00945ED0">
        <w:rPr>
          <w:b w:val="0"/>
          <w:color w:val="24282B"/>
          <w:sz w:val="22"/>
          <w:szCs w:val="22"/>
          <w:shd w:val="clear" w:color="auto" w:fill="FFFFFF" w:themeFill="background1"/>
        </w:rPr>
        <w:t>-     Skrzynia biegów mechaniczna</w:t>
      </w:r>
      <w:r>
        <w:rPr>
          <w:b w:val="0"/>
          <w:color w:val="24282B"/>
          <w:sz w:val="22"/>
          <w:szCs w:val="22"/>
          <w:shd w:val="clear" w:color="auto" w:fill="FFFFFF" w:themeFill="background1"/>
        </w:rPr>
        <w:t xml:space="preserve">, 3 zakresowa z rewersem mechanicznym synchronizowanym , ilość </w:t>
      </w:r>
      <w:r>
        <w:rPr>
          <w:b w:val="0"/>
          <w:color w:val="24282B"/>
          <w:sz w:val="22"/>
          <w:szCs w:val="22"/>
          <w:shd w:val="clear" w:color="auto" w:fill="FFFFFF" w:themeFill="background1"/>
        </w:rPr>
        <w:br/>
        <w:t xml:space="preserve">       biegów min. 12/12</w:t>
      </w:r>
    </w:p>
    <w:p w:rsidR="00A2435E" w:rsidRDefault="00A2435E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 Układ napędowy 4WD</w:t>
      </w:r>
    </w:p>
    <w:p w:rsidR="00C24D02" w:rsidRDefault="00C24D02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 Układ kierowniczy hydrostatyczny</w:t>
      </w:r>
    </w:p>
    <w:p w:rsidR="00C24D02" w:rsidRDefault="00C24D02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 Sprzęgło tarczowe mokre, sterowane mechanicznie</w:t>
      </w:r>
    </w:p>
    <w:p w:rsidR="00945ED0" w:rsidRDefault="00945ED0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 WOM niezależny</w:t>
      </w:r>
      <w:r w:rsidR="00A2435E">
        <w:rPr>
          <w:b w:val="0"/>
          <w:color w:val="24282B"/>
          <w:sz w:val="22"/>
          <w:szCs w:val="22"/>
          <w:shd w:val="clear" w:color="auto" w:fill="FFFFFF" w:themeFill="background1"/>
        </w:rPr>
        <w:t xml:space="preserve"> 540/1000 włączanie mechaniczne, końcówka walka 6 rowkowa</w:t>
      </w:r>
    </w:p>
    <w:p w:rsidR="00945ED0" w:rsidRDefault="00945ED0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Prędkość maksymalna min. 30 km/h</w:t>
      </w:r>
    </w:p>
    <w:p w:rsidR="00A2435E" w:rsidRDefault="00A2435E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 Masa własna max. 3200 kg</w:t>
      </w:r>
    </w:p>
    <w:p w:rsidR="00A2435E" w:rsidRDefault="00945ED0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Masa całkowita ciągnika max. 4500 kg</w:t>
      </w:r>
    </w:p>
    <w:p w:rsidR="00945ED0" w:rsidRDefault="00945ED0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</w:t>
      </w:r>
      <w:r w:rsidR="00A2435E">
        <w:rPr>
          <w:b w:val="0"/>
          <w:color w:val="24282B"/>
          <w:sz w:val="22"/>
          <w:szCs w:val="22"/>
          <w:shd w:val="clear" w:color="auto" w:fill="FFFFFF" w:themeFill="background1"/>
        </w:rPr>
        <w:t xml:space="preserve">   Hydraulika typ.: mechaniczna regulacyjna pozycyjna i siłowa.</w:t>
      </w:r>
    </w:p>
    <w:p w:rsidR="00A2435E" w:rsidRDefault="00A2435E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Trzypunktowy układ zawieszenia kategoria II lub równorzędna.</w:t>
      </w:r>
    </w:p>
    <w:p w:rsidR="00A2435E" w:rsidRDefault="00A2435E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 xml:space="preserve">-   Sterowanie hydrauliki mechaniczne, końcówki zewnętrzne / szybkozłącza min. </w:t>
      </w:r>
      <w:r w:rsidR="00C24D02">
        <w:rPr>
          <w:b w:val="0"/>
          <w:color w:val="24282B"/>
          <w:sz w:val="22"/>
          <w:szCs w:val="22"/>
          <w:shd w:val="clear" w:color="auto" w:fill="FFFFFF" w:themeFill="background1"/>
        </w:rPr>
        <w:t>6</w:t>
      </w:r>
      <w:r>
        <w:rPr>
          <w:b w:val="0"/>
          <w:color w:val="24282B"/>
          <w:sz w:val="22"/>
          <w:szCs w:val="22"/>
          <w:shd w:val="clear" w:color="auto" w:fill="FFFFFF" w:themeFill="background1"/>
        </w:rPr>
        <w:t>+1</w:t>
      </w:r>
    </w:p>
    <w:p w:rsidR="00FB2A8C" w:rsidRDefault="00A2435E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 xml:space="preserve">-    Tylny TUZ – siła podnoszenia w dolnej pozycji cięgieł min. 24 </w:t>
      </w:r>
      <w:proofErr w:type="spellStart"/>
      <w:r>
        <w:rPr>
          <w:b w:val="0"/>
          <w:color w:val="24282B"/>
          <w:sz w:val="22"/>
          <w:szCs w:val="22"/>
          <w:shd w:val="clear" w:color="auto" w:fill="FFFFFF" w:themeFill="background1"/>
        </w:rPr>
        <w:t>kN</w:t>
      </w:r>
      <w:proofErr w:type="spellEnd"/>
      <w:r w:rsidR="00FB2A8C">
        <w:rPr>
          <w:b w:val="0"/>
          <w:color w:val="24282B"/>
          <w:sz w:val="22"/>
          <w:szCs w:val="22"/>
          <w:shd w:val="clear" w:color="auto" w:fill="FFFFFF" w:themeFill="background1"/>
        </w:rPr>
        <w:t xml:space="preserve">, dolna listwa zaczepowa, dolne </w:t>
      </w:r>
      <w:r w:rsidR="00FB2A8C">
        <w:rPr>
          <w:b w:val="0"/>
          <w:color w:val="24282B"/>
          <w:sz w:val="22"/>
          <w:szCs w:val="22"/>
          <w:shd w:val="clear" w:color="auto" w:fill="FFFFFF" w:themeFill="background1"/>
        </w:rPr>
        <w:br/>
        <w:t xml:space="preserve">      haki CBM.</w:t>
      </w:r>
    </w:p>
    <w:p w:rsidR="00A2435E" w:rsidRDefault="00A2435E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 xml:space="preserve">-    Przedni TUZ siła podnoszenia min. 10 </w:t>
      </w:r>
      <w:proofErr w:type="spellStart"/>
      <w:r>
        <w:rPr>
          <w:b w:val="0"/>
          <w:color w:val="24282B"/>
          <w:sz w:val="22"/>
          <w:szCs w:val="22"/>
          <w:shd w:val="clear" w:color="auto" w:fill="FFFFFF" w:themeFill="background1"/>
        </w:rPr>
        <w:t>kN</w:t>
      </w:r>
      <w:proofErr w:type="spellEnd"/>
      <w:r w:rsidR="00C24D02">
        <w:rPr>
          <w:b w:val="0"/>
          <w:color w:val="24282B"/>
          <w:sz w:val="22"/>
          <w:szCs w:val="22"/>
          <w:shd w:val="clear" w:color="auto" w:fill="FFFFFF" w:themeFill="background1"/>
        </w:rPr>
        <w:t>, wyjście</w:t>
      </w:r>
      <w:r w:rsidR="00C24D02" w:rsidRPr="00C24D02">
        <w:rPr>
          <w:b w:val="0"/>
          <w:color w:val="24282B"/>
          <w:sz w:val="22"/>
          <w:szCs w:val="22"/>
          <w:shd w:val="clear" w:color="auto" w:fill="FFFFFF" w:themeFill="background1"/>
        </w:rPr>
        <w:t xml:space="preserve"> hydrauliki i elektryki na przód</w:t>
      </w:r>
      <w:r w:rsidR="00C24D02">
        <w:rPr>
          <w:b w:val="0"/>
          <w:color w:val="24282B"/>
          <w:sz w:val="22"/>
          <w:szCs w:val="22"/>
          <w:shd w:val="clear" w:color="auto" w:fill="FFFFFF" w:themeFill="background1"/>
        </w:rPr>
        <w:t>.</w:t>
      </w:r>
    </w:p>
    <w:p w:rsidR="00A2435E" w:rsidRDefault="00A2435E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 Kabina FOPS ogrzewana, siedzenie operatora mechaniczne, kierownica z regulacją kąta.</w:t>
      </w:r>
    </w:p>
    <w:p w:rsidR="00C24D02" w:rsidRDefault="00C24D02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Hamulec przyczepy pneumatyczny min. 2 przewodowy.</w:t>
      </w:r>
    </w:p>
    <w:p w:rsidR="00A2435E" w:rsidRDefault="00A2435E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 xml:space="preserve">- </w:t>
      </w:r>
      <w:r w:rsidR="00C24D02">
        <w:rPr>
          <w:b w:val="0"/>
          <w:color w:val="24282B"/>
          <w:sz w:val="22"/>
          <w:szCs w:val="22"/>
          <w:shd w:val="clear" w:color="auto" w:fill="FFFFFF" w:themeFill="background1"/>
        </w:rPr>
        <w:t xml:space="preserve">   </w:t>
      </w:r>
      <w:r>
        <w:rPr>
          <w:b w:val="0"/>
          <w:color w:val="24282B"/>
          <w:sz w:val="22"/>
          <w:szCs w:val="22"/>
          <w:shd w:val="clear" w:color="auto" w:fill="FFFFFF" w:themeFill="background1"/>
        </w:rPr>
        <w:t>Maksymalna szerokość ciągnika 2,0 m.</w:t>
      </w:r>
    </w:p>
    <w:p w:rsidR="00C24D02" w:rsidRDefault="00C24D02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Maksymalna długość ciągnika 4,5 m</w:t>
      </w:r>
    </w:p>
    <w:p w:rsidR="00C24D02" w:rsidRDefault="00C24D02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Pojemność zbiornika paliwa min. 80 l</w:t>
      </w:r>
    </w:p>
    <w:p w:rsidR="00C24D02" w:rsidRDefault="00C24D02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Radio z instalacją radiową</w:t>
      </w:r>
    </w:p>
    <w:p w:rsidR="00FB2A8C" w:rsidRDefault="00FB2A8C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lampa ostrzegawcza – kogut.</w:t>
      </w:r>
    </w:p>
    <w:p w:rsidR="00FB2A8C" w:rsidRDefault="00FB2A8C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lastRenderedPageBreak/>
        <w:t>-  Serwis gwarancyjny i pogwarancyjny stacjonarny w odległości nie większej niż 50 km</w:t>
      </w:r>
      <w:r>
        <w:rPr>
          <w:b w:val="0"/>
          <w:color w:val="24282B"/>
          <w:sz w:val="22"/>
          <w:szCs w:val="22"/>
          <w:shd w:val="clear" w:color="auto" w:fill="FFFFFF" w:themeFill="background1"/>
        </w:rPr>
        <w:br/>
        <w:t xml:space="preserve">       od siedziby MPWiK Poręba  lub serwis mobilny u klienta.</w:t>
      </w:r>
    </w:p>
    <w:p w:rsidR="00FB2A8C" w:rsidRDefault="00FB2A8C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 Pełna gwarancja min, 18 miesięcy od daty zakupu.</w:t>
      </w:r>
    </w:p>
    <w:p w:rsidR="00FB2A8C" w:rsidRDefault="00FB2A8C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  <w:r>
        <w:rPr>
          <w:b w:val="0"/>
          <w:color w:val="24282B"/>
          <w:sz w:val="22"/>
          <w:szCs w:val="22"/>
          <w:shd w:val="clear" w:color="auto" w:fill="FFFFFF" w:themeFill="background1"/>
        </w:rPr>
        <w:t>-     Szkolenie dla operatorów zamawiającego  w dniu dostawy ciągnika.</w:t>
      </w:r>
    </w:p>
    <w:p w:rsidR="00A2435E" w:rsidRDefault="00A2435E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</w:p>
    <w:p w:rsidR="00945ED0" w:rsidRPr="00945ED0" w:rsidRDefault="00945ED0" w:rsidP="002C287B">
      <w:pPr>
        <w:pStyle w:val="Tekstpodstawowy"/>
        <w:spacing w:line="276" w:lineRule="auto"/>
        <w:jc w:val="both"/>
        <w:rPr>
          <w:b w:val="0"/>
          <w:color w:val="24282B"/>
          <w:sz w:val="22"/>
          <w:szCs w:val="22"/>
          <w:shd w:val="clear" w:color="auto" w:fill="FFFFFF" w:themeFill="background1"/>
        </w:rPr>
      </w:pPr>
    </w:p>
    <w:p w:rsidR="00F612B8" w:rsidRPr="00134DBC" w:rsidRDefault="00F612B8" w:rsidP="002C287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</w:p>
    <w:p w:rsidR="002C287B" w:rsidRPr="00134DBC" w:rsidRDefault="002C287B" w:rsidP="002C287B">
      <w:pPr>
        <w:pStyle w:val="Tekstpodstawowy"/>
        <w:spacing w:line="276" w:lineRule="auto"/>
        <w:jc w:val="both"/>
        <w:rPr>
          <w:b w:val="0"/>
          <w:iCs/>
          <w:sz w:val="22"/>
          <w:szCs w:val="22"/>
        </w:rPr>
      </w:pPr>
    </w:p>
    <w:p w:rsidR="002C287B" w:rsidRPr="00134DBC" w:rsidRDefault="002C287B" w:rsidP="002C287B">
      <w:pPr>
        <w:spacing w:line="276" w:lineRule="auto"/>
        <w:jc w:val="both"/>
        <w:rPr>
          <w:rFonts w:ascii="Times New Roman" w:hAnsi="Times New Roman"/>
          <w:bCs/>
        </w:rPr>
      </w:pPr>
    </w:p>
    <w:p w:rsidR="002C287B" w:rsidRDefault="002C287B" w:rsidP="002C287B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134DBC">
        <w:rPr>
          <w:rFonts w:ascii="Times New Roman" w:hAnsi="Times New Roman"/>
          <w:b/>
          <w:bCs/>
        </w:rPr>
        <w:t>III. TERM</w:t>
      </w:r>
      <w:r>
        <w:rPr>
          <w:rFonts w:ascii="Times New Roman" w:hAnsi="Times New Roman"/>
          <w:b/>
          <w:bCs/>
        </w:rPr>
        <w:t>IN  REALIZACJI ZAMÓWIENIA:  do 31.03.2018</w:t>
      </w:r>
      <w:r w:rsidRPr="00134DBC">
        <w:rPr>
          <w:rFonts w:ascii="Times New Roman" w:hAnsi="Times New Roman"/>
          <w:b/>
          <w:bCs/>
        </w:rPr>
        <w:t>r.</w:t>
      </w:r>
    </w:p>
    <w:p w:rsidR="002C287B" w:rsidRPr="00134DBC" w:rsidRDefault="002C287B" w:rsidP="002C287B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2C287B" w:rsidRPr="00134DBC" w:rsidRDefault="002C287B" w:rsidP="002C287B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134DBC">
        <w:rPr>
          <w:rFonts w:ascii="Times New Roman" w:hAnsi="Times New Roman"/>
          <w:b/>
          <w:bCs/>
        </w:rPr>
        <w:t xml:space="preserve">IV. TERMIN I MIEJSCE SKŁADANIA OFERT: </w:t>
      </w:r>
    </w:p>
    <w:p w:rsidR="002C287B" w:rsidRPr="00FB2A8C" w:rsidRDefault="002C287B" w:rsidP="002C287B">
      <w:pPr>
        <w:pStyle w:val="Tekstpodstawowy"/>
        <w:spacing w:line="276" w:lineRule="auto"/>
        <w:rPr>
          <w:sz w:val="22"/>
          <w:szCs w:val="22"/>
        </w:rPr>
      </w:pPr>
      <w:r w:rsidRPr="00134DBC">
        <w:rPr>
          <w:bCs w:val="0"/>
          <w:sz w:val="22"/>
          <w:szCs w:val="22"/>
        </w:rPr>
        <w:t>W przypadku, gdy możecie Państwo zrealizować w/w zamówienie przesłanie/dostarczenie go na adres</w:t>
      </w:r>
      <w:r w:rsidRPr="00134DBC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Miejskiego</w:t>
      </w:r>
      <w:r w:rsidRPr="00134DBC">
        <w:rPr>
          <w:sz w:val="22"/>
          <w:szCs w:val="22"/>
          <w:shd w:val="clear" w:color="auto" w:fill="FFFFFF"/>
        </w:rPr>
        <w:t xml:space="preserve"> Przedsiębiorstwo Wodoci</w:t>
      </w:r>
      <w:r>
        <w:rPr>
          <w:sz w:val="22"/>
          <w:szCs w:val="22"/>
          <w:shd w:val="clear" w:color="auto" w:fill="FFFFFF"/>
        </w:rPr>
        <w:t>ągów i Kanalizacji w  Porębie, u</w:t>
      </w:r>
      <w:r w:rsidR="00F612B8">
        <w:rPr>
          <w:sz w:val="22"/>
          <w:szCs w:val="22"/>
          <w:shd w:val="clear" w:color="auto" w:fill="FFFFFF"/>
        </w:rPr>
        <w:t xml:space="preserve">l. Księdza Franciszka </w:t>
      </w:r>
      <w:proofErr w:type="spellStart"/>
      <w:r w:rsidR="00F612B8">
        <w:rPr>
          <w:sz w:val="22"/>
          <w:szCs w:val="22"/>
          <w:shd w:val="clear" w:color="auto" w:fill="FFFFFF"/>
        </w:rPr>
        <w:t>Pę</w:t>
      </w:r>
      <w:r w:rsidRPr="00134DBC">
        <w:rPr>
          <w:sz w:val="22"/>
          <w:szCs w:val="22"/>
          <w:shd w:val="clear" w:color="auto" w:fill="FFFFFF"/>
        </w:rPr>
        <w:t>dzicha</w:t>
      </w:r>
      <w:proofErr w:type="spellEnd"/>
      <w:r w:rsidRPr="00134DBC">
        <w:rPr>
          <w:sz w:val="22"/>
          <w:szCs w:val="22"/>
          <w:shd w:val="clear" w:color="auto" w:fill="FFFFFF"/>
        </w:rPr>
        <w:t xml:space="preserve"> 12, 42-480 </w:t>
      </w:r>
      <w:r w:rsidRPr="00FB2A8C">
        <w:rPr>
          <w:sz w:val="22"/>
          <w:szCs w:val="22"/>
          <w:shd w:val="clear" w:color="auto" w:fill="FFFFFF"/>
        </w:rPr>
        <w:t xml:space="preserve">Poręba </w:t>
      </w:r>
      <w:r w:rsidR="00F612B8" w:rsidRPr="00FB2A8C">
        <w:rPr>
          <w:sz w:val="22"/>
          <w:szCs w:val="22"/>
        </w:rPr>
        <w:t>w ter</w:t>
      </w:r>
      <w:r w:rsidR="00FB2A8C" w:rsidRPr="00FB2A8C">
        <w:rPr>
          <w:sz w:val="22"/>
          <w:szCs w:val="22"/>
        </w:rPr>
        <w:t>minie do 12</w:t>
      </w:r>
      <w:r w:rsidR="00F612B8" w:rsidRPr="00FB2A8C">
        <w:rPr>
          <w:sz w:val="22"/>
          <w:szCs w:val="22"/>
        </w:rPr>
        <w:t>.03</w:t>
      </w:r>
      <w:r w:rsidRPr="00FB2A8C">
        <w:rPr>
          <w:sz w:val="22"/>
          <w:szCs w:val="22"/>
        </w:rPr>
        <w:t>.2018 r.</w:t>
      </w:r>
      <w:r w:rsidR="00FB2A8C">
        <w:rPr>
          <w:sz w:val="22"/>
          <w:szCs w:val="22"/>
        </w:rPr>
        <w:t xml:space="preserve"> Oferta w</w:t>
      </w:r>
      <w:r w:rsidR="00FB2A8C" w:rsidRPr="00FB2A8C">
        <w:rPr>
          <w:sz w:val="22"/>
          <w:szCs w:val="22"/>
        </w:rPr>
        <w:t xml:space="preserve">ina zawierać specyfikację </w:t>
      </w:r>
    </w:p>
    <w:p w:rsidR="00F612B8" w:rsidRPr="00FB2A8C" w:rsidRDefault="00FB2A8C" w:rsidP="002C287B">
      <w:pPr>
        <w:pStyle w:val="Tekstpodstawowy"/>
        <w:spacing w:line="276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Proponowanego ciągnika, rok produkcji,  termin dostawy, warunki gwarancji.</w:t>
      </w:r>
    </w:p>
    <w:p w:rsidR="002C287B" w:rsidRPr="00134DBC" w:rsidRDefault="002C287B" w:rsidP="002C287B">
      <w:pPr>
        <w:spacing w:line="276" w:lineRule="auto"/>
        <w:jc w:val="both"/>
        <w:rPr>
          <w:rFonts w:ascii="Times New Roman" w:hAnsi="Times New Roman"/>
          <w:bCs/>
        </w:rPr>
      </w:pPr>
    </w:p>
    <w:p w:rsidR="002C287B" w:rsidRDefault="002C287B" w:rsidP="002C287B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134DBC">
        <w:rPr>
          <w:rFonts w:ascii="Times New Roman" w:hAnsi="Times New Roman"/>
          <w:b/>
          <w:bCs/>
        </w:rPr>
        <w:t>V. INFORMACJE O FORMALNOŚCIACH.</w:t>
      </w:r>
    </w:p>
    <w:p w:rsidR="002C287B" w:rsidRPr="00134DBC" w:rsidRDefault="002C287B" w:rsidP="002C287B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2C287B" w:rsidRPr="00134DBC" w:rsidRDefault="002C287B" w:rsidP="002C287B">
      <w:pPr>
        <w:spacing w:line="276" w:lineRule="auto"/>
        <w:jc w:val="both"/>
        <w:rPr>
          <w:rFonts w:ascii="Times New Roman" w:hAnsi="Times New Roman"/>
          <w:bCs/>
        </w:rPr>
      </w:pPr>
      <w:r w:rsidRPr="00134DBC">
        <w:rPr>
          <w:rFonts w:ascii="Times New Roman" w:hAnsi="Times New Roman"/>
          <w:bCs/>
        </w:rPr>
        <w:t xml:space="preserve">Szczegółowe informacje związane z wszelkimi formalnościami, jakie powinny zostać dopełnione </w:t>
      </w:r>
      <w:r>
        <w:rPr>
          <w:rFonts w:ascii="Times New Roman" w:hAnsi="Times New Roman"/>
          <w:bCs/>
        </w:rPr>
        <w:br/>
      </w:r>
      <w:r w:rsidRPr="00134DBC">
        <w:rPr>
          <w:rFonts w:ascii="Times New Roman" w:hAnsi="Times New Roman"/>
          <w:bCs/>
        </w:rPr>
        <w:t>w celu zawarcia umowy dostępne telefonicznie:</w:t>
      </w:r>
    </w:p>
    <w:p w:rsidR="002C287B" w:rsidRPr="00134DBC" w:rsidRDefault="002C287B" w:rsidP="002C287B">
      <w:pPr>
        <w:spacing w:line="276" w:lineRule="auto"/>
        <w:jc w:val="both"/>
        <w:rPr>
          <w:rFonts w:ascii="Times New Roman" w:eastAsia="Lucida Sans Unicode" w:hAnsi="Times New Roman"/>
          <w:b/>
          <w:i/>
        </w:rPr>
      </w:pPr>
      <w:r w:rsidRPr="00134DBC">
        <w:rPr>
          <w:rFonts w:ascii="Times New Roman" w:hAnsi="Times New Roman"/>
          <w:color w:val="000000"/>
          <w:shd w:val="clear" w:color="auto" w:fill="FFFFFF"/>
        </w:rPr>
        <w:t xml:space="preserve">Prezes Zarządu Mariusz Grabarczyk </w:t>
      </w:r>
      <w:r>
        <w:rPr>
          <w:rFonts w:ascii="Times New Roman" w:hAnsi="Times New Roman"/>
          <w:color w:val="000000"/>
          <w:shd w:val="clear" w:color="auto" w:fill="FFFFFF"/>
        </w:rPr>
        <w:t>–</w:t>
      </w:r>
      <w:r w:rsidRPr="00134DBC">
        <w:rPr>
          <w:rFonts w:ascii="Times New Roman" w:hAnsi="Times New Roman"/>
          <w:color w:val="000000"/>
          <w:shd w:val="clear" w:color="auto" w:fill="FFFFFF"/>
        </w:rPr>
        <w:t xml:space="preserve"> tel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Pr="00134DBC">
        <w:rPr>
          <w:rFonts w:ascii="Times New Roman" w:hAnsi="Times New Roman"/>
          <w:color w:val="000000"/>
          <w:shd w:val="clear" w:color="auto" w:fill="FFFFFF"/>
        </w:rPr>
        <w:t>: 516-437-611</w:t>
      </w:r>
    </w:p>
    <w:p w:rsidR="002C287B" w:rsidRDefault="002C287B" w:rsidP="002C287B">
      <w:pPr>
        <w:autoSpaceDE w:val="0"/>
        <w:jc w:val="both"/>
        <w:rPr>
          <w:rFonts w:ascii="Times New Roman" w:eastAsia="Lucida Sans Unicode" w:hAnsi="Times New Roman"/>
          <w:b/>
          <w:i/>
          <w:sz w:val="20"/>
          <w:szCs w:val="20"/>
        </w:rPr>
      </w:pPr>
    </w:p>
    <w:p w:rsidR="0069284C" w:rsidRPr="002C287B" w:rsidRDefault="0069284C" w:rsidP="002C287B"/>
    <w:sectPr w:rsidR="0069284C" w:rsidRPr="002C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4C"/>
    <w:rsid w:val="002C287B"/>
    <w:rsid w:val="0040379B"/>
    <w:rsid w:val="0069284C"/>
    <w:rsid w:val="00945ED0"/>
    <w:rsid w:val="00A2435E"/>
    <w:rsid w:val="00C24D02"/>
    <w:rsid w:val="00D1750C"/>
    <w:rsid w:val="00F612B8"/>
    <w:rsid w:val="00F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8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287B"/>
    <w:pPr>
      <w:spacing w:line="240" w:lineRule="auto"/>
      <w:jc w:val="left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8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8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287B"/>
    <w:pPr>
      <w:spacing w:line="240" w:lineRule="auto"/>
      <w:jc w:val="left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8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2018-10-24T08:38:00Z</dcterms:created>
  <dcterms:modified xsi:type="dcterms:W3CDTF">2018-10-24T08:38:00Z</dcterms:modified>
</cp:coreProperties>
</file>